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lineRule="auto" w:line="240"/>
        <w:ind w:hanging="0" w:left="0" w:right="0"/>
        <w:jc w:val="center"/>
        <w:rPr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Regulamin przyznawania zasiłków statutowych</w:t>
      </w:r>
    </w:p>
    <w:p>
      <w:pPr>
        <w:pStyle w:val="BodyText"/>
        <w:widowControl/>
        <w:bidi w:val="0"/>
        <w:spacing w:lineRule="auto" w:line="240"/>
        <w:ind w:hanging="0" w:left="0" w:right="0"/>
        <w:jc w:val="center"/>
        <w:rPr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członkom Oddziału ZNP w Jastrzębiu - Zdroju</w:t>
      </w:r>
    </w:p>
    <w:p>
      <w:pPr>
        <w:pStyle w:val="BodyText"/>
        <w:widowControl/>
        <w:bidi w:val="0"/>
        <w:spacing w:lineRule="auto" w:line="240"/>
        <w:ind w:hanging="0" w:left="0" w:right="0"/>
        <w:jc w:val="center"/>
        <w:rPr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przyjęty przez Zarząd Oddziału ZNP 12 września 2024 r.</w:t>
      </w:r>
    </w:p>
    <w:p>
      <w:pPr>
        <w:pStyle w:val="BodyText"/>
        <w:widowControl/>
        <w:bidi w:val="0"/>
        <w:spacing w:lineRule="auto" w:line="24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§1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Członkowi Oddziału ZNP w Jastrzębiu -Zdroju  przysługują zasiłki statutowe z tytułu: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a. urodzenia lub przysposobienia dziecka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b. śmierci współmałżonka, dzieci oraz rodziców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Osobie, która pokryła koszty pogrzebu członka Oddziału ZNP w Jastrzębiu -Zdroju przysługuje zasiłek z tytułu zgonu członka ZNP.</w:t>
      </w:r>
    </w:p>
    <w:p>
      <w:pPr>
        <w:pStyle w:val="BodyText"/>
        <w:widowControl/>
        <w:bidi w:val="0"/>
        <w:spacing w:lineRule="auto" w:line="24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§2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Wnioski o przyznanie zasiłków rozpatruje Prezydium Oddziału ZNP w Jastrzębiu - Zdroju.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W przypadku odmowy przyznania zasiłku wnioskodawcy przysługuje w ciągu 14 dni prawo odwołania do Zarządu Oddziału ZNP w Jastrzębiu - Zdroju .</w:t>
      </w:r>
    </w:p>
    <w:p>
      <w:pPr>
        <w:pStyle w:val="BodyText"/>
        <w:widowControl/>
        <w:bidi w:val="0"/>
        <w:spacing w:lineRule="auto" w:line="24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§3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Wniosek o przyznanie zasiłku składa się w ciągu roku od dnia urodzenia lub zgonu na formularzu stanowiącym załącznik do niniejszego regulaminu, załączając odpowiednio: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a. ważną legitymację ZNP i potwierdzenie systematycznie opłacanych składek,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b. wyciąg z aktu urodzenia lub aktu zgonu,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c. dowody pokrycia kosztów pogrzebu, w przypadku o którym mowa w § 1 ust. 2.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d. prawomocne postanowienie sądu w sprawie przysposobienia dziecka.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Kompletny wniosek składa się w biurze Zarządu Oddziału, gdzie jest ewidencjonowany kolejno wg daty wpływu.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Wypłata zapomogi realizowana jest gotówką w kasie Oddziału ZNP, w wyjątkowych sytuacjach może być wypłacona przelewem.</w:t>
      </w:r>
    </w:p>
    <w:p>
      <w:pPr>
        <w:pStyle w:val="BodyText"/>
        <w:widowControl/>
        <w:bidi w:val="0"/>
        <w:spacing w:lineRule="auto" w:line="24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§4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 Zasiłek wypłacany jest członkowi Oddziału ZNP w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Jastrzębiu -Zdroju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 co najmniej półrocznym stażem członkowskim i na bieżąco opłacanymi składkami ZNP.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W przypadku ciąż mnogich zasiłek wypłacany jest na każde dziecko.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W przypadku urodzenia dziecka martwego przysługuje jeden zasiłek, korzystniejszy dla członka ZNP.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widowControl/>
        <w:bidi w:val="0"/>
        <w:spacing w:lineRule="auto" w:line="240"/>
        <w:ind w:hanging="0" w:left="0" w:right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Związek Nauczycielstwa Polskiego</w:t>
      </w:r>
    </w:p>
    <w:p>
      <w:pPr>
        <w:pStyle w:val="BodyText"/>
        <w:widowControl/>
        <w:bidi w:val="0"/>
        <w:spacing w:lineRule="auto" w:line="240"/>
        <w:ind w:hanging="0" w:left="0" w:right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Zarząd Oddziału w Jastrzębiu - Zdroju</w:t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widowControl/>
        <w:bidi w:val="0"/>
        <w:spacing w:lineRule="auto" w:line="24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Regulamin przyjęty przez Zarząd Oddziału ZNP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Jastrzębiu - Zdroju w dniu 12 września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4 r. na podstawie art. 10 ust. 1 pkt 9 Statutu ZNP i uchwały nr 8/09/2024 Zarządu Oddziału ZNP w Jastrzębiu – Zdroju z dnia 12. 09. 2024r.  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LibreOffice/24.2.5.2$Windows_X86_64 LibreOffice_project/bffef4ea93e59bebbeaf7f431bb02b1a39ee8a59</Application>
  <AppVersion>15.0000</AppVersion>
  <Pages>1</Pages>
  <Words>295</Words>
  <Characters>1690</Characters>
  <CharactersWithSpaces>1964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2024-08-25T19:41:46Z</dcterms:created>
  <dc:creator/>
  <dc:description/>
  <dc:language>pl-PL</dc:language>
  <cp:lastModifiedBy/>
  <dcterms:modified xsi:type="dcterms:W3CDTF">2024-09-11T20:34:03Z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