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/>
        <w:pBdr>
          <w:bottom w:val="single" w:sz="2" w:space="1" w:color="F1F1F1"/>
        </w:pBdr>
        <w:bidi w:val="0"/>
        <w:spacing w:before="0" w:after="150"/>
        <w:ind w:hanging="0" w:start="0" w:end="0"/>
        <w:jc w:val="start"/>
        <w:rPr>
          <w:rFonts w:ascii="verdana;arial;tahoma;sans-serif" w:hAnsi="verdana;arial;tahoma;sans-serif"/>
          <w:b w:val="false"/>
          <w:i w:val="false"/>
          <w:caps w:val="false"/>
          <w:smallCaps w:val="false"/>
          <w:color w:val="761D35"/>
          <w:spacing w:val="15"/>
          <w:sz w:val="30"/>
        </w:rPr>
      </w:pPr>
      <w:r>
        <w:rPr>
          <w:rFonts w:ascii="verdana;arial;tahoma;sans-serif" w:hAnsi="verdana;arial;tahoma;sans-serif"/>
          <w:b w:val="false"/>
          <w:i w:val="false"/>
          <w:caps w:val="false"/>
          <w:smallCaps w:val="false"/>
          <w:color w:val="761D35"/>
          <w:spacing w:val="15"/>
          <w:sz w:val="30"/>
        </w:rPr>
        <w:t>REGULAMIN WYBORÓW ZAKŁADOWYCH SPOŁECZNYCH INSPEKTORÓW PRACY w placówkach oświatowo-wychowawczych</w:t>
      </w:r>
    </w:p>
    <w:p>
      <w:pPr>
        <w:pStyle w:val="Heading2"/>
        <w:widowControl/>
        <w:bidi w:val="0"/>
        <w:ind w:hanging="0" w:start="0" w:end="0"/>
        <w:jc w:val="start"/>
        <w:rPr>
          <w:rFonts w:ascii="verdana;arial;tahoma;sans-serif" w:hAnsi="verdana;arial;tahoma;sans-serif"/>
          <w:b w:val="false"/>
          <w:i w:val="false"/>
          <w:caps w:val="false"/>
          <w:smallCaps w:val="false"/>
          <w:color w:val="888888"/>
          <w:spacing w:val="0"/>
          <w:sz w:val="20"/>
        </w:rPr>
      </w:pPr>
      <w:r>
        <w:rPr>
          <w:rFonts w:ascii="verdana;arial;tahoma;sans-serif" w:hAnsi="verdana;arial;tahoma;sans-serif"/>
          <w:b w:val="false"/>
          <w:i w:val="false"/>
          <w:caps w:val="false"/>
          <w:smallCaps w:val="false"/>
          <w:color w:val="888888"/>
          <w:spacing w:val="0"/>
          <w:sz w:val="20"/>
        </w:rPr>
        <w:t>podstawy prawne:</w:t>
      </w:r>
    </w:p>
    <w:p>
      <w:pPr>
        <w:pStyle w:val="BodyText"/>
        <w:widowControl/>
        <w:bidi w:val="0"/>
        <w:spacing w:before="60" w:after="300"/>
        <w:ind w:hanging="0" w:start="0" w:end="0"/>
        <w:jc w:val="start"/>
        <w:rPr>
          <w:rFonts w:ascii="verdana;arial;tahoma;sans-serif" w:hAnsi="verdana;arial;tahoma;sans-serif"/>
          <w:b w:val="false"/>
          <w:i w:val="false"/>
          <w:caps w:val="false"/>
          <w:smallCaps w:val="false"/>
          <w:color w:val="555555"/>
          <w:spacing w:val="0"/>
          <w:sz w:val="18"/>
        </w:rPr>
      </w:pPr>
      <w:r>
        <w:rPr>
          <w:rFonts w:ascii="verdana;arial;tahoma;sans-serif" w:hAnsi="verdana;arial;tahoma;sans-serif"/>
          <w:b w:val="false"/>
          <w:i w:val="false"/>
          <w:caps w:val="false"/>
          <w:smallCaps w:val="false"/>
          <w:color w:val="555555"/>
          <w:spacing w:val="0"/>
          <w:sz w:val="18"/>
        </w:rPr>
        <w:t>1. Ustawa z dn. 24.06.1983 r. z O ZSIP / Dz.U. Nr 35, poz. 163/</w:t>
        <w:br/>
        <w:t>2. Ustawa z dn. 23.05.1991 r. O Zw.Zaw. /Dz.U. Nr 55, poz. 234,</w:t>
        <w:br/>
        <w:t>zm. Dz.U. z 1997 r. Nr 121, poz. 769/</w:t>
      </w:r>
    </w:p>
    <w:p>
      <w:pPr>
        <w:pStyle w:val="BodyText"/>
        <w:widowControl/>
        <w:bidi w:val="0"/>
        <w:spacing w:before="60" w:after="300"/>
        <w:ind w:hanging="0" w:start="0" w:end="0"/>
        <w:jc w:val="start"/>
        <w:rPr>
          <w:rFonts w:ascii="verdana;arial;tahoma;sans-serif" w:hAnsi="verdana;arial;tahoma;sans-serif"/>
          <w:b w:val="false"/>
          <w:i w:val="false"/>
          <w:caps w:val="false"/>
          <w:smallCaps w:val="false"/>
          <w:color w:val="555555"/>
          <w:spacing w:val="0"/>
          <w:sz w:val="18"/>
        </w:rPr>
      </w:pPr>
      <w:r>
        <w:rPr>
          <w:rFonts w:ascii="verdana;arial;tahoma;sans-serif" w:hAnsi="verdana;arial;tahoma;sans-serif"/>
          <w:b w:val="false"/>
          <w:i w:val="false"/>
          <w:caps w:val="false"/>
          <w:smallCaps w:val="false"/>
          <w:color w:val="555555"/>
          <w:spacing w:val="0"/>
          <w:sz w:val="18"/>
        </w:rPr>
        <w:t>O zebraniu wyborczym ZSIP należy zawiadomić wszystkich nauczycieli i pracowników w trybie ogólnie przyjętym w danej placówce.</w:t>
        <w:br/>
        <w:t>1.Wybory ZSIP organizują związki zawodowe funkcjonujące w placówce w porozumieniu z dyrektorem placówki.</w:t>
        <w:br/>
        <w:t>2. Zebraniu przewodniczy osoba wskazana przez organizacje związkowe działające w placówce.</w:t>
        <w:br/>
        <w:t>3. Wybory ZSIP dokonuje ogólne zebranie pracowników danej placówki oświatowo-wychowawczej.</w:t>
        <w:br/>
        <w:t>Prawo wyborcze przysługuje każdemu pracownikowi zakładu pracy bez względu na rodzaj zawartej umowy o pracę oraz bez względu na staż pracy.</w:t>
        <w:br/>
        <w:t>Komisję skrutacyjno-wyborczą stanowi 2-4 osobowy zespół wybrany przez uczestników zebrania.</w:t>
        <w:br/>
        <w:t>Komisja wyborcza wybiera spośród siebie przewodniczącego oraz sekretarza, który sporządza protokół wyborów ZSIP.</w:t>
        <w:br/>
        <w:t>Kandydatów na ZSIP do komisji wyborczej zgłaszają poszczególni pracownicy.</w:t>
        <w:br/>
        <w:t>Kandydatem na ZSIP może być pracownik danej placówki będący członkiem organizacji związków zawodowych.</w:t>
        <w:br/>
        <w:t>Organizacje związkowe (zakładowe, międzyzakładowe) mogą postanowić, że społecznym inspektorem pracy może być również pracownik placówki oświatowo-wychowawczej nie będący członkiem związku zawodowego.</w:t>
        <w:br/>
        <w:t>10.Kandydat na ZSIP powinien posiadać pięcioletni staż pracy, w tym dwuletni w danej szkole-placówce, oraz podstawową znajomość zagadnień wchodzących w zakres działania społecznej inspekcji pracy.</w:t>
        <w:br/>
        <w:t>Kandydatami na ZSIP nie mogą być pracownicy, którzy zajmują stanowisko kierownicze lub bezpośrednio podległe dyrektorowi szkoły-placówki.</w:t>
        <w:br/>
        <w:t>Kandydat na ZSIP winien wyrazić zgodę na kandydowanie i wybór.</w:t>
        <w:br/>
        <w:t>Zebranie jest ważne, jeżeli uczestniczy w nim 50% + 1 ogółu zatrudnionych.</w:t>
        <w:br/>
        <w:t>Wyboru ZSIP dokonuje się w głosowaniu tajnym.</w:t>
        <w:br/>
        <w:t>Kadencja ZSIP trwa 4 lata. Nie wprowadza się ograniczenia przy kandydowaniu na kolejne kadencje.</w:t>
        <w:br/>
        <w:t>W zebraniu mogą uczestniczyć przedstawiciele zakładowych organizacji związkowych.</w:t>
        <w:br/>
        <w:t>W zebraniu uczestniczy pracodawca lub osoba go reprezentująca.</w:t>
        <w:br/>
        <w:t>Wszelkie sprawy sporne powinny być wyjaśniane przez organizacje związkowe.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verdana">
    <w:altName w:val="arial"/>
    <w:charset w:val="ee" w:characterSet="windows-125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agwek"/>
    <w:next w:val="BodyText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Heading2">
    <w:name w:val="Heading 2"/>
    <w:basedOn w:val="Nagwek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listy">
    <w:name w:val="Zawartość listy"/>
    <w:basedOn w:val="Normal"/>
    <w:qFormat/>
    <w:pPr>
      <w:ind w:start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295</Words>
  <Characters>1956</Characters>
  <CharactersWithSpaces>2247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2025-09-07T13:17:18Z</dcterms:created>
  <dc:creator/>
  <dc:description/>
  <dc:language>pl-PL</dc:language>
  <cp:lastModifiedBy/>
  <dcterms:modified xsi:type="dcterms:W3CDTF">2025-09-07T13:17:46Z</dcterms:modified>
  <cp:revision>1</cp:revision>
  <dc:subject/>
  <dc:title/>
</cp:coreProperties>
</file>